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2EBBFE7C" wp14:editId="7D1EB2C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48101B36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5E0638A1" wp14:editId="2FB76E8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62B" w:rsidRDefault="0003662B"/>
    <w:p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:rsidR="00632B21" w:rsidRDefault="0045437C" w:rsidP="00632B21">
      <w:pPr>
        <w:ind w:left="-1134" w:right="-851"/>
        <w:jc w:val="center"/>
        <w:rPr>
          <w:b/>
          <w:sz w:val="32"/>
          <w:szCs w:val="32"/>
        </w:rPr>
      </w:pPr>
      <w:r w:rsidRPr="0045437C">
        <w:rPr>
          <w:b/>
          <w:sz w:val="32"/>
          <w:szCs w:val="32"/>
        </w:rPr>
        <w:t>„Tento projekt sa realizuje vďaka podpore z Európskeho sociálneho fondu v rámci Operačného programu Ľudské zdroje“</w:t>
      </w:r>
    </w:p>
    <w:p w:rsidR="0045437C" w:rsidRDefault="0045437C" w:rsidP="0045437C">
      <w:pPr>
        <w:ind w:left="-1134" w:right="-851"/>
        <w:rPr>
          <w:b/>
          <w:sz w:val="32"/>
          <w:szCs w:val="32"/>
        </w:rPr>
      </w:pPr>
    </w:p>
    <w:p w:rsidR="0045437C" w:rsidRPr="0045437C" w:rsidRDefault="0045437C" w:rsidP="00632B21">
      <w:pPr>
        <w:ind w:left="-1134" w:right="-851"/>
        <w:jc w:val="center"/>
        <w:rPr>
          <w:b/>
          <w:sz w:val="42"/>
          <w:szCs w:val="42"/>
        </w:rPr>
      </w:pPr>
      <w:r w:rsidRPr="0045437C">
        <w:rPr>
          <w:b/>
          <w:sz w:val="42"/>
          <w:szCs w:val="42"/>
        </w:rPr>
        <w:t>POSKYTOVANIE MIESTNEJ OBČIANSKEJ PORIADKOVEJ SLUŽBY V OBCI GEMERSKÉ DECHTÁRE</w:t>
      </w:r>
    </w:p>
    <w:p w:rsidR="00632B21" w:rsidRPr="00E0116C" w:rsidRDefault="00632B21" w:rsidP="0045437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45437C">
        <w:rPr>
          <w:b/>
          <w:sz w:val="32"/>
          <w:szCs w:val="32"/>
        </w:rPr>
        <w:t>Zvýšiť finančnú gramotnosť, zamestnanosť a zamestnanosť marginalizovaných komunít, predovšetkým Rómov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45437C">
        <w:rPr>
          <w:b/>
          <w:sz w:val="32"/>
          <w:szCs w:val="32"/>
        </w:rPr>
        <w:t>7/2019</w:t>
      </w:r>
      <w:r w:rsidR="00623977">
        <w:rPr>
          <w:b/>
          <w:sz w:val="32"/>
          <w:szCs w:val="32"/>
        </w:rPr>
        <w:t xml:space="preserve"> – 6/2021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623977">
        <w:rPr>
          <w:b/>
          <w:sz w:val="32"/>
          <w:szCs w:val="32"/>
        </w:rPr>
        <w:t>46 912,40 EUR</w:t>
      </w:r>
    </w:p>
    <w:p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623977">
        <w:rPr>
          <w:b/>
          <w:sz w:val="32"/>
          <w:szCs w:val="32"/>
        </w:rPr>
        <w:t>dopytovo-orientovaný</w:t>
      </w:r>
    </w:p>
    <w:p w:rsidR="00632B21" w:rsidRDefault="00632B21" w:rsidP="00623977">
      <w:pPr>
        <w:ind w:right="-851"/>
        <w:rPr>
          <w:sz w:val="32"/>
          <w:szCs w:val="32"/>
        </w:rPr>
      </w:pPr>
      <w:bookmarkStart w:id="0" w:name="_GoBack"/>
      <w:bookmarkEnd w:id="0"/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55365A">
        <w:rPr>
          <w:sz w:val="32"/>
          <w:szCs w:val="32"/>
        </w:rPr>
        <w:t xml:space="preserve"> a Európskeho fondu regionálneho rozvoja 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:rsidR="009F55A4" w:rsidRDefault="00293A00" w:rsidP="009F55A4">
      <w:pPr>
        <w:ind w:left="-1134" w:right="-851"/>
        <w:jc w:val="center"/>
      </w:pPr>
      <w:hyperlink r:id="rId7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8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9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6021FB" w:rsidRPr="00542757">
          <w:rPr>
            <w:rStyle w:val="Hypertextovprepojenie"/>
            <w:sz w:val="32"/>
            <w:szCs w:val="32"/>
          </w:rPr>
          <w:t>www.mesto/obec.sk</w:t>
        </w:r>
      </w:hyperlink>
      <w:r w:rsidR="009F55A4">
        <w:rPr>
          <w:sz w:val="32"/>
          <w:szCs w:val="32"/>
        </w:rPr>
        <w:t xml:space="preserve">                             </w:t>
      </w:r>
    </w:p>
    <w:p w:rsidR="0003662B" w:rsidRDefault="0003662B"/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B"/>
    <w:rsid w:val="0003662B"/>
    <w:rsid w:val="00060849"/>
    <w:rsid w:val="00111FA4"/>
    <w:rsid w:val="001554DC"/>
    <w:rsid w:val="001B3C80"/>
    <w:rsid w:val="00276C58"/>
    <w:rsid w:val="00293A00"/>
    <w:rsid w:val="003149EE"/>
    <w:rsid w:val="0032073B"/>
    <w:rsid w:val="003C273B"/>
    <w:rsid w:val="0045437C"/>
    <w:rsid w:val="00515A47"/>
    <w:rsid w:val="0053487B"/>
    <w:rsid w:val="0055365A"/>
    <w:rsid w:val="005C6B10"/>
    <w:rsid w:val="006021FB"/>
    <w:rsid w:val="00623977"/>
    <w:rsid w:val="00632B21"/>
    <w:rsid w:val="0063697F"/>
    <w:rsid w:val="006740A2"/>
    <w:rsid w:val="007A4720"/>
    <w:rsid w:val="00863048"/>
    <w:rsid w:val="009F55A4"/>
    <w:rsid w:val="00B30EF3"/>
    <w:rsid w:val="00BB51D4"/>
    <w:rsid w:val="00C93163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3FEF-346A-4591-86C1-7F141BF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esto/obec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ZAGYIOVÁ Petronela</cp:lastModifiedBy>
  <cp:revision>2</cp:revision>
  <dcterms:created xsi:type="dcterms:W3CDTF">2019-08-19T09:33:00Z</dcterms:created>
  <dcterms:modified xsi:type="dcterms:W3CDTF">2019-08-19T09:33:00Z</dcterms:modified>
</cp:coreProperties>
</file>